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3E" w:rsidRDefault="009411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原住民族社團計畫注意事項</w:t>
      </w:r>
      <w:r>
        <w:rPr>
          <w:rFonts w:ascii="標楷體" w:eastAsia="標楷體" w:hAnsi="標楷體" w:cs="標楷體"/>
          <w:sz w:val="32"/>
          <w:szCs w:val="32"/>
        </w:rPr>
        <w:t>及常見問題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申請檢附文件:</w:t>
      </w:r>
    </w:p>
    <w:p w:rsidR="00F92A3E" w:rsidRDefault="009411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25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標楷體" w:eastAsia="標楷體" w:hAnsi="標楷體" w:cs="標楷體"/>
          <w:sz w:val="28"/>
          <w:szCs w:val="28"/>
        </w:rPr>
        <w:t>114年計畫書(核章版及word檔)</w:t>
      </w:r>
      <w:r>
        <w:rPr>
          <w:rFonts w:ascii="標楷體" w:eastAsia="標楷體" w:hAnsi="標楷體" w:cs="標楷體"/>
          <w:color w:val="FF0000"/>
          <w:sz w:val="28"/>
          <w:szCs w:val="28"/>
        </w:rPr>
        <w:t>，電子檔請務必確認有無漏頁、掃描清楚、方向轉正，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檔名及信箱主旨請註明:學校全銜_申請原住民族社團，並請在信件中留承辦人(可聯絡到的)電話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本計畫申請表已有修正，</w:t>
      </w:r>
      <w:r>
        <w:rPr>
          <w:rFonts w:ascii="標楷體" w:eastAsia="標楷體" w:hAnsi="標楷體" w:cs="標楷體"/>
          <w:color w:val="FF0000"/>
          <w:sz w:val="28"/>
          <w:szCs w:val="28"/>
        </w:rPr>
        <w:t>請使用</w:t>
      </w:r>
      <w:r w:rsidR="00D34F4F">
        <w:rPr>
          <w:rFonts w:ascii="標楷體" w:eastAsia="標楷體" w:hAnsi="標楷體" w:cs="標楷體" w:hint="eastAsia"/>
          <w:color w:val="FF0000"/>
          <w:sz w:val="28"/>
          <w:szCs w:val="28"/>
        </w:rPr>
        <w:t>公文附件</w:t>
      </w:r>
      <w:r>
        <w:rPr>
          <w:rFonts w:ascii="標楷體" w:eastAsia="標楷體" w:hAnsi="標楷體" w:cs="標楷體"/>
          <w:color w:val="FF0000"/>
          <w:sz w:val="28"/>
          <w:szCs w:val="28"/>
        </w:rPr>
        <w:t>之新表，勿沿用舊格式</w:t>
      </w:r>
      <w:r w:rsidR="00D34F4F">
        <w:rPr>
          <w:rFonts w:ascii="標楷體" w:eastAsia="標楷體" w:hAnsi="標楷體" w:cs="標楷體" w:hint="eastAsia"/>
          <w:color w:val="FF0000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本計畫需辦理與原住民族相關之社團，需符合本要點第五點所列之活動為主，若單純因原住民籍學生身分所設立之社團，例:棒球社、拳擊社等，將不予以補助</w:t>
      </w:r>
      <w:r w:rsidR="00D34F4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補充保費需單獨編列，勿含在鐘點費內</w:t>
      </w:r>
      <w:r w:rsidR="00D34F4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經費表之說明欄內容，請填寫實際用途說明</w:t>
      </w:r>
      <w:r>
        <w:rPr>
          <w:rFonts w:ascii="標楷體" w:eastAsia="標楷體" w:hAnsi="標楷體" w:cs="標楷體"/>
          <w:color w:val="FF0000"/>
          <w:sz w:val="28"/>
          <w:szCs w:val="28"/>
        </w:rPr>
        <w:t>(需詳列購買項目/物品名稱)，不可貼上範例文字</w:t>
      </w:r>
      <w:r w:rsidR="00D34F4F">
        <w:rPr>
          <w:rFonts w:ascii="標楷體" w:eastAsia="標楷體" w:hAnsi="標楷體" w:cs="標楷體" w:hint="eastAsia"/>
          <w:color w:val="FF0000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各經費項目以表定現有項目為主，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勿自行新增或修改經費項目名稱</w:t>
      </w:r>
      <w:r w:rsidR="00D34F4F">
        <w:rPr>
          <w:rFonts w:ascii="標楷體" w:eastAsia="標楷體" w:hAnsi="標楷體" w:cs="標楷體" w:hint="eastAsia"/>
          <w:color w:val="FF0000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未編列的項目可自行刪除空白列</w:t>
      </w:r>
      <w:r w:rsidR="00D34F4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膳宿費分開編列，勿加在一起</w:t>
      </w:r>
      <w:r w:rsidR="00D34F4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不同單價數量的項目皆需分開編列</w:t>
      </w:r>
      <w:r w:rsidR="00D34F4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在第五項課程內容中，課程編列節數與經費需一致，未請領的鐘點費節數可寫0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核定金額以千元為單位</w:t>
      </w:r>
      <w:r w:rsidR="00D34F4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2A3E" w:rsidRDefault="009411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有關本計畫各項經費項目說明如下，請依規編列:</w:t>
      </w:r>
    </w:p>
    <w:tbl>
      <w:tblPr>
        <w:tblStyle w:val="a5"/>
        <w:tblW w:w="10466" w:type="dxa"/>
        <w:jc w:val="center"/>
        <w:tblInd w:w="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127"/>
        <w:gridCol w:w="6924"/>
      </w:tblGrid>
      <w:tr w:rsidR="00F92A3E">
        <w:trPr>
          <w:trHeight w:val="480"/>
          <w:tblHeader/>
          <w:jc w:val="center"/>
        </w:trPr>
        <w:tc>
          <w:tcPr>
            <w:tcW w:w="241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經費項目</w:t>
            </w:r>
          </w:p>
        </w:tc>
        <w:tc>
          <w:tcPr>
            <w:tcW w:w="1127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</w:tc>
        <w:tc>
          <w:tcPr>
            <w:tcW w:w="692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  <w:r>
              <w:rPr>
                <w:rFonts w:ascii="標楷體" w:eastAsia="標楷體" w:hAnsi="標楷體" w:cs="標楷體"/>
                <w:color w:val="FF0000"/>
              </w:rPr>
              <w:t>(請填寫實際用途說明於計畫書內，勿直接貼範例文字)</w:t>
            </w:r>
          </w:p>
        </w:tc>
      </w:tr>
      <w:tr w:rsidR="00F92A3E">
        <w:trPr>
          <w:trHeight w:val="477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鐘點費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人節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1.依據「公立中小學兼任及代課教師鐘點費支給基準」規定，高級中等學校每節</w:t>
            </w:r>
            <w:r>
              <w:rPr>
                <w:rFonts w:ascii="標楷體" w:eastAsia="標楷體" w:hAnsi="標楷體" w:cs="標楷體"/>
                <w:color w:val="FF0000"/>
              </w:rPr>
              <w:t>420</w:t>
            </w:r>
            <w:r>
              <w:rPr>
                <w:rFonts w:ascii="標楷體" w:eastAsia="標楷體" w:hAnsi="標楷體" w:cs="標楷體"/>
                <w:color w:val="000000"/>
              </w:rPr>
              <w:t>元、國民中學每節</w:t>
            </w:r>
            <w:r>
              <w:rPr>
                <w:rFonts w:ascii="標楷體" w:eastAsia="標楷體" w:hAnsi="標楷體" w:cs="標楷體"/>
                <w:color w:val="FF0000"/>
              </w:rPr>
              <w:t>378</w:t>
            </w:r>
            <w:r>
              <w:rPr>
                <w:rFonts w:ascii="標楷體" w:eastAsia="標楷體" w:hAnsi="標楷體" w:cs="標楷體"/>
                <w:color w:val="000000"/>
              </w:rPr>
              <w:t>元、國民小學每節</w:t>
            </w:r>
            <w:r>
              <w:rPr>
                <w:rFonts w:ascii="標楷體" w:eastAsia="標楷體" w:hAnsi="標楷體" w:cs="標楷體"/>
                <w:color w:val="FF0000"/>
              </w:rPr>
              <w:t>336</w:t>
            </w:r>
            <w:r>
              <w:rPr>
                <w:rFonts w:ascii="標楷體" w:eastAsia="標楷體" w:hAnsi="標楷體" w:cs="標楷體"/>
                <w:color w:val="000000"/>
              </w:rPr>
              <w:t>元。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2.有關第</w:t>
            </w:r>
            <w:r>
              <w:rPr>
                <w:rFonts w:ascii="標楷體" w:eastAsia="標楷體" w:hAnsi="標楷體" w:cs="標楷體"/>
              </w:rPr>
              <w:t>七</w:t>
            </w:r>
            <w:r>
              <w:rPr>
                <w:rFonts w:ascii="標楷體" w:eastAsia="標楷體" w:hAnsi="標楷體" w:cs="標楷體"/>
                <w:color w:val="000000"/>
              </w:rPr>
              <w:t>節課後、周末、寒暑假之授課鐘點費: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高级中等學校:依據「高级中等學校課業輔導實施要點」,每節550元；國民中小學:依據「</w:t>
            </w:r>
            <w:r>
              <w:rPr>
                <w:rFonts w:ascii="標楷體" w:eastAsia="標楷體" w:hAnsi="標楷體" w:cs="標楷體"/>
                <w:highlight w:val="white"/>
              </w:rPr>
              <w:t>教育部國民及學前教育署補助辦理國民小學及國民中學</w:t>
            </w:r>
            <w:r>
              <w:rPr>
                <w:rFonts w:ascii="標楷體" w:eastAsia="標楷體" w:hAnsi="標楷體" w:cs="標楷體"/>
              </w:rPr>
              <w:t>學生學習扶助</w:t>
            </w:r>
            <w:r>
              <w:rPr>
                <w:rFonts w:ascii="標楷體" w:eastAsia="標楷體" w:hAnsi="標楷體" w:cs="標楷體"/>
                <w:highlight w:val="white"/>
              </w:rPr>
              <w:t>作業要點</w:t>
            </w:r>
            <w:r>
              <w:rPr>
                <w:rFonts w:ascii="標楷體" w:eastAsia="標楷體" w:hAnsi="標楷體" w:cs="標楷體"/>
                <w:color w:val="000000"/>
              </w:rPr>
              <w:t>」，國民中學每節450元，國民小學每節400元。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3.請於本說明欄備註授課時間為</w:t>
            </w:r>
            <w:r>
              <w:rPr>
                <w:rFonts w:ascii="標楷體" w:eastAsia="標楷體" w:hAnsi="標楷體" w:cs="標楷體"/>
                <w:color w:val="ED1C24"/>
              </w:rPr>
              <w:t>課間或課餘，</w:t>
            </w:r>
            <w:r>
              <w:rPr>
                <w:rFonts w:ascii="標楷體" w:eastAsia="標楷體" w:hAnsi="標楷體" w:cs="標楷體"/>
                <w:color w:val="000000"/>
              </w:rPr>
              <w:t>及鐘點費之性質(如:開班授課、研習、座談或訓練進修)</w:t>
            </w:r>
            <w:r>
              <w:rPr>
                <w:rFonts w:ascii="標楷體" w:eastAsia="標楷體" w:hAnsi="標楷體" w:cs="標楷體"/>
                <w:color w:val="FF0000"/>
              </w:rPr>
              <w:t>，並列出計算式，例如:課間420元*15節=6</w:t>
            </w:r>
            <w:r w:rsidR="000F5E9A">
              <w:rPr>
                <w:rFonts w:ascii="標楷體" w:eastAsia="標楷體" w:hAnsi="標楷體" w:cs="標楷體"/>
                <w:color w:val="FF0000"/>
              </w:rPr>
              <w:t>,</w:t>
            </w:r>
            <w:r>
              <w:rPr>
                <w:rFonts w:ascii="標楷體" w:eastAsia="標楷體" w:hAnsi="標楷體" w:cs="標楷體"/>
                <w:color w:val="FF0000"/>
              </w:rPr>
              <w:t>300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FF0000"/>
                <w:highlight w:val="white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4.若確有</w:t>
            </w:r>
            <w:r>
              <w:rPr>
                <w:rFonts w:ascii="標楷體" w:eastAsia="標楷體" w:hAnsi="標楷體" w:cs="標楷體"/>
                <w:color w:val="FF0000"/>
                <w:highlight w:val="white"/>
              </w:rPr>
              <w:t>2名指導教師之需求，請說明必要性。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highlight w:val="white"/>
              </w:rPr>
              <w:t>5.若有協同助教，請說明必要性，並減半編列鐘點費。</w:t>
            </w:r>
          </w:p>
        </w:tc>
      </w:tr>
      <w:tr w:rsidR="00F92A3E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講座鐘點費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人節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註:講座鐘點費請依「軍公教人員兼職費及講座鐘點費支給規定」辦理，外聘專家學者支給上限2,000元、有隸屬之外聘人員1,500元、內聘人員支給上限1,000元。</w:t>
            </w:r>
            <w:r>
              <w:rPr>
                <w:rFonts w:ascii="標楷體" w:eastAsia="標楷體" w:hAnsi="標楷體" w:cs="標楷體"/>
                <w:color w:val="FF0000"/>
              </w:rPr>
              <w:t>請於本說明欄備註內聘或外聘，非講座鐘點性質之課程需以鐘點費編列。</w:t>
            </w:r>
          </w:p>
        </w:tc>
      </w:tr>
      <w:tr w:rsidR="00F92A3E">
        <w:trPr>
          <w:trHeight w:val="213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ED1C24"/>
              </w:rPr>
            </w:pPr>
            <w:r>
              <w:rPr>
                <w:rFonts w:ascii="標楷體" w:eastAsia="標楷體" w:hAnsi="標楷體" w:cs="標楷體"/>
                <w:color w:val="ED1C24"/>
              </w:rPr>
              <w:t>二代健康保險補充保費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ED1C24"/>
              </w:rPr>
            </w:pPr>
            <w:r>
              <w:rPr>
                <w:rFonts w:ascii="標楷體" w:eastAsia="標楷體" w:hAnsi="標楷體" w:cs="標楷體"/>
                <w:color w:val="ED1C24"/>
              </w:rPr>
              <w:t>式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ED1C24"/>
              </w:rPr>
            </w:pPr>
            <w:r>
              <w:rPr>
                <w:rFonts w:ascii="標楷體" w:eastAsia="標楷體" w:hAnsi="標楷體" w:cs="標楷體"/>
                <w:color w:val="ED1C24"/>
              </w:rPr>
              <w:t>註:請填寫算式說明:鐘點費*0.0211</w:t>
            </w:r>
          </w:p>
        </w:tc>
      </w:tr>
      <w:tr w:rsidR="00F92A3E">
        <w:trPr>
          <w:trHeight w:val="2359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人次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spacing w:after="140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</w:t>
            </w:r>
          </w:p>
          <w:p w:rsidR="00F92A3E" w:rsidRDefault="009411C1">
            <w:pPr>
              <w:widowControl w:val="0"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spacing w:after="140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1.國內旅費:依「國內出差旅費報支要點」辦理。</w:t>
            </w:r>
          </w:p>
          <w:p w:rsidR="00F92A3E" w:rsidRDefault="009411C1">
            <w:pPr>
              <w:widowControl w:val="0"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spacing w:after="140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2.短程車資:單趟上限250元</w:t>
            </w:r>
            <w:r>
              <w:rPr>
                <w:rFonts w:ascii="標楷體" w:eastAsia="標楷體" w:hAnsi="標楷體" w:cs="標楷體"/>
                <w:color w:val="FF0000"/>
              </w:rPr>
              <w:t>(不補助計程車)。</w:t>
            </w:r>
          </w:p>
          <w:p w:rsidR="00F92A3E" w:rsidRDefault="009411C1">
            <w:pPr>
              <w:widowControl w:val="0"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spacing w:after="140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3.租車費:單趟8</w:t>
            </w:r>
            <w:r w:rsidR="000F5E9A">
              <w:rPr>
                <w:rFonts w:ascii="標楷體" w:eastAsia="標楷體" w:hAnsi="標楷體" w:cs="標楷體"/>
                <w:color w:val="000000"/>
              </w:rPr>
              <w:t>,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000-1</w:t>
            </w:r>
            <w:r>
              <w:rPr>
                <w:rFonts w:ascii="標楷體" w:eastAsia="標楷體" w:hAnsi="標楷體" w:cs="標楷體"/>
              </w:rPr>
              <w:t>2</w:t>
            </w:r>
            <w:r w:rsidR="000F5E9A"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  <w:color w:val="000000"/>
              </w:rPr>
              <w:t>000元為原則。</w:t>
            </w:r>
          </w:p>
        </w:tc>
      </w:tr>
      <w:tr w:rsidR="00F92A3E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膳費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人日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註:依教育部及所屬機關(構)辦理各類會議講習訓練與研討（習）會管理要點辦理，請依活動實際執行情形編列。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*非用餐時段不可編列、無補助點心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1.午、晚餐請於單價100元內編列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2.辦理半日者：每人膳費上限140元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3.辦理1日者：每人每日膳費為240元(無供應早餐)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4.辦理1日以上者(之第2天)：每人每日膳費為300元</w:t>
            </w:r>
          </w:p>
        </w:tc>
      </w:tr>
      <w:tr w:rsidR="00F92A3E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住宿費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人日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住宿費依據國內出差旅費報支要點規定辦理，上限</w:t>
            </w:r>
            <w:r w:rsidR="002C629D" w:rsidRPr="002C629D">
              <w:rPr>
                <w:rFonts w:ascii="標楷體" w:eastAsia="標楷體" w:hAnsi="標楷體" w:cs="標楷體" w:hint="eastAsia"/>
                <w:color w:val="FF0000"/>
              </w:rPr>
              <w:t>2</w:t>
            </w:r>
            <w:r w:rsidR="002C629D" w:rsidRPr="002C629D">
              <w:rPr>
                <w:rFonts w:ascii="標楷體" w:eastAsia="標楷體" w:hAnsi="標楷體" w:cs="標楷體"/>
                <w:color w:val="FF0000"/>
              </w:rPr>
              <w:t>,000</w:t>
            </w:r>
            <w:r>
              <w:rPr>
                <w:rFonts w:ascii="標楷體" w:eastAsia="標楷體" w:hAnsi="標楷體" w:cs="標楷體"/>
                <w:color w:val="000000"/>
              </w:rPr>
              <w:t>元。</w:t>
            </w:r>
          </w:p>
        </w:tc>
      </w:tr>
      <w:tr w:rsidR="00F92A3E">
        <w:trPr>
          <w:trHeight w:val="14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原住民族傳統服裝費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件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註:此項經費請以教學為目的，非為一次性活動表演參賽而編列</w:t>
            </w:r>
            <w:r>
              <w:rPr>
                <w:rFonts w:ascii="標楷體" w:eastAsia="標楷體" w:hAnsi="標楷體" w:cs="標楷體"/>
              </w:rPr>
              <w:t>，建議納入課程活動內容中，</w:t>
            </w:r>
            <w:r>
              <w:rPr>
                <w:rFonts w:ascii="標楷體" w:eastAsia="標楷體" w:hAnsi="標楷體" w:cs="標楷體"/>
                <w:color w:val="000000"/>
              </w:rPr>
              <w:t>並以計畫總額1/3內為原則。</w:t>
            </w:r>
            <w:r>
              <w:rPr>
                <w:rFonts w:ascii="標楷體" w:eastAsia="標楷體" w:hAnsi="標楷體" w:cs="標楷體"/>
                <w:color w:val="FF0000"/>
              </w:rPr>
              <w:t>需說明購買之物品。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*需註記已購買數量及第幾次購買</w:t>
            </w:r>
          </w:p>
        </w:tc>
      </w:tr>
      <w:tr w:rsidR="00F92A3E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材料費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</w:t>
            </w:r>
            <w:r>
              <w:rPr>
                <w:rFonts w:ascii="標楷體" w:eastAsia="標楷體" w:hAnsi="標楷體" w:cs="標楷體"/>
                <w:color w:val="FF0000"/>
              </w:rPr>
              <w:t>上課用耗材等</w:t>
            </w:r>
            <w:r>
              <w:rPr>
                <w:rFonts w:ascii="標楷體" w:eastAsia="標楷體" w:hAnsi="標楷體" w:cs="標楷體"/>
                <w:color w:val="CE181E"/>
              </w:rPr>
              <w:t>，</w:t>
            </w:r>
            <w:r>
              <w:rPr>
                <w:rFonts w:ascii="標楷體" w:eastAsia="標楷體" w:hAnsi="標楷體" w:cs="標楷體"/>
                <w:color w:val="FF0000"/>
              </w:rPr>
              <w:t>需說明購買之物品，</w:t>
            </w:r>
            <w:r>
              <w:rPr>
                <w:rFonts w:ascii="標楷體" w:eastAsia="標楷體" w:hAnsi="標楷體" w:cs="標楷體"/>
                <w:color w:val="000000"/>
              </w:rPr>
              <w:t>請核實編列，</w:t>
            </w:r>
            <w:r>
              <w:rPr>
                <w:rFonts w:ascii="標楷體" w:eastAsia="標楷體" w:hAnsi="標楷體" w:cs="標楷體"/>
                <w:color w:val="FF0000"/>
              </w:rPr>
              <w:t>勿以一式編列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*不補助非消耗性之器材，如鼓、弓、刀具、木琴、各式樂器等。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*以總經費20%為上限</w:t>
            </w:r>
          </w:p>
        </w:tc>
      </w:tr>
      <w:tr w:rsidR="00F92A3E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印刷費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</w:t>
            </w:r>
            <w:r>
              <w:rPr>
                <w:rFonts w:ascii="標楷體" w:eastAsia="標楷體" w:hAnsi="標楷體" w:cs="標楷體"/>
                <w:color w:val="FF0000"/>
              </w:rPr>
              <w:t>需說明購買之物品，</w:t>
            </w:r>
            <w:r>
              <w:rPr>
                <w:rFonts w:ascii="標楷體" w:eastAsia="標楷體" w:hAnsi="標楷體" w:cs="標楷體"/>
                <w:color w:val="000000"/>
              </w:rPr>
              <w:t>核實編列，</w:t>
            </w:r>
            <w:r>
              <w:rPr>
                <w:rFonts w:ascii="標楷體" w:eastAsia="標楷體" w:hAnsi="標楷體" w:cs="標楷體"/>
                <w:color w:val="FF0000"/>
              </w:rPr>
              <w:t>勿以一式編列</w:t>
            </w:r>
            <w:r>
              <w:rPr>
                <w:rFonts w:ascii="標楷體" w:eastAsia="標楷體" w:hAnsi="標楷體" w:cs="標楷體"/>
                <w:color w:val="CE181E"/>
              </w:rPr>
              <w:t>。</w:t>
            </w:r>
          </w:p>
        </w:tc>
      </w:tr>
      <w:tr w:rsidR="00F92A3E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場地使用費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式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註:請核實編列，</w:t>
            </w:r>
            <w:r>
              <w:rPr>
                <w:rFonts w:ascii="標楷體" w:eastAsia="標楷體" w:hAnsi="標楷體" w:cs="標楷體"/>
                <w:color w:val="FF0000"/>
              </w:rPr>
              <w:t>不補助內部場地、冷氣費、門票等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F92A3E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雜支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式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註:包含文具用品、紙張、資訊耗材、資料夾、郵資等，以計畫總額10%內為原則，超過需簡略說明原因。</w:t>
            </w:r>
          </w:p>
          <w:p w:rsidR="00F92A3E" w:rsidRDefault="0094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*不包含保險費、門票、冷氣費、電費、租衣、洗衣費、場地布置費等非屬雜支項目，勿自行列入</w:t>
            </w:r>
          </w:p>
        </w:tc>
      </w:tr>
    </w:tbl>
    <w:p w:rsidR="00F92A3E" w:rsidRDefault="009411C1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b/>
          <w:color w:val="FF0000"/>
        </w:rPr>
      </w:pPr>
      <w:r>
        <w:rPr>
          <w:rFonts w:ascii="標楷體" w:eastAsia="標楷體" w:hAnsi="標楷體" w:cs="標楷體"/>
          <w:b/>
          <w:color w:val="FF0000"/>
        </w:rPr>
        <w:t>註:核定金額將以千元為單位核給。</w:t>
      </w:r>
    </w:p>
    <w:sectPr w:rsidR="00F92A3E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81" w:rsidRDefault="00B54781" w:rsidP="002C629D">
      <w:r>
        <w:separator/>
      </w:r>
    </w:p>
  </w:endnote>
  <w:endnote w:type="continuationSeparator" w:id="0">
    <w:p w:rsidR="00B54781" w:rsidRDefault="00B54781" w:rsidP="002C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81" w:rsidRDefault="00B54781" w:rsidP="002C629D">
      <w:r>
        <w:separator/>
      </w:r>
    </w:p>
  </w:footnote>
  <w:footnote w:type="continuationSeparator" w:id="0">
    <w:p w:rsidR="00B54781" w:rsidRDefault="00B54781" w:rsidP="002C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22C3A"/>
    <w:multiLevelType w:val="multilevel"/>
    <w:tmpl w:val="E2B2858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E"/>
    <w:rsid w:val="000F5E9A"/>
    <w:rsid w:val="002C629D"/>
    <w:rsid w:val="009411C1"/>
    <w:rsid w:val="00B54781"/>
    <w:rsid w:val="00D34F4F"/>
    <w:rsid w:val="00F9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8A3B5"/>
  <w15:docId w15:val="{28E77CEC-16DC-40EA-B9F6-0E41EA9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3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C6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62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6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62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原民中心01</cp:lastModifiedBy>
  <cp:revision>5</cp:revision>
  <dcterms:created xsi:type="dcterms:W3CDTF">2025-05-05T07:37:00Z</dcterms:created>
  <dcterms:modified xsi:type="dcterms:W3CDTF">2025-05-05T08:24:00Z</dcterms:modified>
</cp:coreProperties>
</file>